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C1EE" w14:textId="4C5FCDF6" w:rsidR="00F36506" w:rsidRPr="00A2510B" w:rsidRDefault="008F459C">
      <w:pPr>
        <w:rPr>
          <w:b/>
          <w:bCs/>
        </w:rPr>
      </w:pPr>
      <w:r w:rsidRPr="00A2510B">
        <w:rPr>
          <w:rFonts w:hint="eastAsia"/>
          <w:b/>
          <w:bCs/>
        </w:rPr>
        <w:t>校友会10周年　タイアップ企画の審査基準</w:t>
      </w:r>
    </w:p>
    <w:p w14:paraId="06319A8F" w14:textId="15741AEF" w:rsidR="008F459C" w:rsidRDefault="00860501">
      <w:r>
        <w:rPr>
          <w:rFonts w:hint="eastAsia"/>
        </w:rPr>
        <w:t xml:space="preserve">　　　　　　　　　　　　　　　　　　　　　　</w:t>
      </w:r>
      <w:r w:rsidR="00BD2EEA">
        <w:rPr>
          <w:rFonts w:hint="eastAsia"/>
        </w:rPr>
        <w:t xml:space="preserve">　</w:t>
      </w:r>
      <w:r w:rsidR="004D5BE9">
        <w:rPr>
          <w:rFonts w:hint="eastAsia"/>
        </w:rPr>
        <w:t xml:space="preserve">　　　</w:t>
      </w:r>
      <w:r w:rsidR="00BD2EEA">
        <w:rPr>
          <w:rFonts w:hint="eastAsia"/>
        </w:rPr>
        <w:t xml:space="preserve">　　　</w:t>
      </w:r>
      <w:r>
        <w:rPr>
          <w:rFonts w:hint="eastAsia"/>
        </w:rPr>
        <w:t xml:space="preserve">　2022年</w:t>
      </w:r>
      <w:r w:rsidR="00A47A96">
        <w:rPr>
          <w:rFonts w:hint="eastAsia"/>
        </w:rPr>
        <w:t>11月</w:t>
      </w:r>
      <w:r w:rsidR="00976AD2">
        <w:rPr>
          <w:rFonts w:hint="eastAsia"/>
        </w:rPr>
        <w:t>23</w:t>
      </w:r>
      <w:r>
        <w:rPr>
          <w:rFonts w:hint="eastAsia"/>
        </w:rPr>
        <w:t>日</w:t>
      </w:r>
    </w:p>
    <w:p w14:paraId="4F294907" w14:textId="6A6A4456" w:rsidR="00C415D2" w:rsidRDefault="00B40F65">
      <w:r w:rsidRPr="00A2510B">
        <w:rPr>
          <w:rFonts w:hint="eastAsia"/>
          <w:b/>
          <w:bCs/>
        </w:rPr>
        <w:t>10周年タイアップ企画は校友会発足</w:t>
      </w:r>
      <w:r w:rsidR="001A6099" w:rsidRPr="00A2510B">
        <w:rPr>
          <w:rFonts w:hint="eastAsia"/>
          <w:b/>
          <w:bCs/>
        </w:rPr>
        <w:t>10周年を記念し、</w:t>
      </w:r>
      <w:r w:rsidR="001A6FE3" w:rsidRPr="00A2510B">
        <w:rPr>
          <w:rFonts w:hint="eastAsia"/>
          <w:b/>
          <w:bCs/>
        </w:rPr>
        <w:t>校友会の活性化と校友会</w:t>
      </w:r>
      <w:r w:rsidR="00C67F25" w:rsidRPr="00A2510B">
        <w:rPr>
          <w:rFonts w:hint="eastAsia"/>
          <w:b/>
          <w:bCs/>
        </w:rPr>
        <w:t>活動</w:t>
      </w:r>
      <w:r w:rsidR="0092498B" w:rsidRPr="00A2510B">
        <w:rPr>
          <w:rFonts w:hint="eastAsia"/>
          <w:b/>
          <w:bCs/>
        </w:rPr>
        <w:t>を広く</w:t>
      </w:r>
      <w:r w:rsidR="00C67F25" w:rsidRPr="00A2510B">
        <w:rPr>
          <w:rFonts w:hint="eastAsia"/>
          <w:b/>
          <w:bCs/>
        </w:rPr>
        <w:t>周知</w:t>
      </w:r>
      <w:r w:rsidR="0092498B" w:rsidRPr="00A2510B">
        <w:rPr>
          <w:rFonts w:hint="eastAsia"/>
          <w:b/>
          <w:bCs/>
        </w:rPr>
        <w:t>することにある。</w:t>
      </w:r>
    </w:p>
    <w:p w14:paraId="768CB2F6" w14:textId="4803F8DD" w:rsidR="001C1FA7" w:rsidRDefault="000C4031">
      <w:r>
        <w:rPr>
          <w:rFonts w:hint="eastAsia"/>
        </w:rPr>
        <w:t>10周年タイアップ企画</w:t>
      </w:r>
      <w:r w:rsidR="0092498B">
        <w:rPr>
          <w:rFonts w:hint="eastAsia"/>
        </w:rPr>
        <w:t>への応募を促進するために</w:t>
      </w:r>
      <w:r>
        <w:rPr>
          <w:rFonts w:hint="eastAsia"/>
        </w:rPr>
        <w:t>審査基準を定める。</w:t>
      </w:r>
    </w:p>
    <w:p w14:paraId="72F36E6D" w14:textId="5471B536" w:rsidR="000C4031" w:rsidRDefault="001C1FA7">
      <w:r>
        <w:rPr>
          <w:rFonts w:hint="eastAsia"/>
        </w:rPr>
        <w:t>ただし、</w:t>
      </w:r>
      <w:r w:rsidR="003933FB">
        <w:rPr>
          <w:rFonts w:hint="eastAsia"/>
        </w:rPr>
        <w:t>応募内容によって</w:t>
      </w:r>
      <w:r w:rsidR="00A93D04">
        <w:rPr>
          <w:rFonts w:hint="eastAsia"/>
        </w:rPr>
        <w:t>本基準で判断できない企画はその都度</w:t>
      </w:r>
      <w:r w:rsidR="000210ED">
        <w:rPr>
          <w:rFonts w:hint="eastAsia"/>
        </w:rPr>
        <w:t>検討する。</w:t>
      </w:r>
    </w:p>
    <w:p w14:paraId="487673D0" w14:textId="523A9381" w:rsidR="00E721D3" w:rsidRPr="0036102E" w:rsidRDefault="00E721D3" w:rsidP="00E721D3">
      <w:pPr>
        <w:rPr>
          <w:b/>
          <w:bCs/>
        </w:rPr>
      </w:pPr>
      <w:r w:rsidRPr="0036102E">
        <w:rPr>
          <w:rFonts w:hint="eastAsia"/>
          <w:b/>
          <w:bCs/>
        </w:rPr>
        <w:t>審査基準</w:t>
      </w:r>
      <w:r w:rsidR="00382E80">
        <w:rPr>
          <w:rFonts w:hint="eastAsia"/>
          <w:b/>
          <w:bCs/>
        </w:rPr>
        <w:t>の基本事項</w:t>
      </w:r>
      <w:r w:rsidRPr="0036102E">
        <w:rPr>
          <w:rFonts w:hint="eastAsia"/>
          <w:b/>
          <w:bCs/>
        </w:rPr>
        <w:t>：</w:t>
      </w:r>
    </w:p>
    <w:p w14:paraId="0345CFED" w14:textId="77777777" w:rsidR="00E721D3" w:rsidRDefault="00E721D3" w:rsidP="00E721D3">
      <w:r>
        <w:rPr>
          <w:rFonts w:hint="eastAsia"/>
        </w:rPr>
        <w:t>①校友会10周年としてふさわしい企画</w:t>
      </w:r>
    </w:p>
    <w:p w14:paraId="28467703" w14:textId="77777777" w:rsidR="00E721D3" w:rsidRDefault="00E721D3" w:rsidP="00E721D3">
      <w:r>
        <w:rPr>
          <w:rFonts w:hint="eastAsia"/>
        </w:rPr>
        <w:t>②広く校友会メンバーが参加できる企画</w:t>
      </w:r>
    </w:p>
    <w:p w14:paraId="3250859C" w14:textId="77777777" w:rsidR="00E721D3" w:rsidRPr="007E7956" w:rsidRDefault="00E721D3" w:rsidP="00E721D3">
      <w:r>
        <w:rPr>
          <w:rFonts w:hint="eastAsia"/>
        </w:rPr>
        <w:t>③現役学生が参加できる企画</w:t>
      </w:r>
    </w:p>
    <w:p w14:paraId="56228225" w14:textId="77777777" w:rsidR="00E721D3" w:rsidRDefault="00E721D3" w:rsidP="00E721D3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企画の実施と参加者は</w:t>
      </w:r>
      <w:r w:rsidRPr="00A6087D">
        <w:rPr>
          <w:rFonts w:ascii="Century" w:eastAsia="ＭＳ 明朝" w:hAnsi="Century" w:cs="Times New Roman" w:hint="eastAsia"/>
        </w:rPr>
        <w:t>校友会関係者のみでなく、他大学、企業、一般を含むことを可とする。</w:t>
      </w:r>
    </w:p>
    <w:p w14:paraId="04E7A26E" w14:textId="77777777" w:rsidR="00E721D3" w:rsidRDefault="00E721D3" w:rsidP="00E721D3">
      <w:r>
        <w:rPr>
          <w:rFonts w:hint="eastAsia"/>
        </w:rPr>
        <w:t>10周年記念タイアップ企画を広く募集して交友会の認知度を高める。</w:t>
      </w:r>
    </w:p>
    <w:p w14:paraId="068E23D1" w14:textId="77777777" w:rsidR="00E721D3" w:rsidRPr="008936C2" w:rsidRDefault="00E721D3" w:rsidP="00E721D3">
      <w:pPr>
        <w:rPr>
          <w:b/>
          <w:bCs/>
        </w:rPr>
      </w:pPr>
      <w:r w:rsidRPr="008936C2">
        <w:rPr>
          <w:rFonts w:hint="eastAsia"/>
          <w:b/>
          <w:bCs/>
        </w:rPr>
        <w:t>審査手続き：</w:t>
      </w:r>
    </w:p>
    <w:p w14:paraId="1600C087" w14:textId="77777777" w:rsidR="00E721D3" w:rsidRDefault="00E721D3" w:rsidP="00D344C9">
      <w:pPr>
        <w:ind w:firstLineChars="100" w:firstLine="210"/>
      </w:pPr>
      <w:r>
        <w:rPr>
          <w:rFonts w:hint="eastAsia"/>
        </w:rPr>
        <w:t>審査は募集期間中に随時に実施。</w:t>
      </w:r>
    </w:p>
    <w:p w14:paraId="35E6A5FA" w14:textId="77777777" w:rsidR="00E721D3" w:rsidRPr="00A6087D" w:rsidRDefault="00E721D3" w:rsidP="00D344C9">
      <w:pPr>
        <w:ind w:firstLineChars="100" w:firstLine="210"/>
        <w:rPr>
          <w:rFonts w:ascii="Century" w:eastAsia="ＭＳ 明朝" w:hAnsi="Century" w:cs="Times New Roman"/>
        </w:rPr>
      </w:pPr>
      <w:r>
        <w:rPr>
          <w:rFonts w:hint="eastAsia"/>
        </w:rPr>
        <w:t>事業企画委員会で一次審査し、執行委員会へ提示、常任幹事会で承認を得る。</w:t>
      </w:r>
    </w:p>
    <w:p w14:paraId="64C3FEA2" w14:textId="1F495852" w:rsidR="00D344C9" w:rsidRDefault="006A317A">
      <w:pPr>
        <w:rPr>
          <w:b/>
          <w:bCs/>
        </w:rPr>
      </w:pPr>
      <w:r>
        <w:rPr>
          <w:rFonts w:hint="eastAsia"/>
          <w:b/>
          <w:bCs/>
        </w:rPr>
        <w:t>審査基準</w:t>
      </w:r>
      <w:r w:rsidR="00B92774">
        <w:rPr>
          <w:rFonts w:hint="eastAsia"/>
          <w:b/>
          <w:bCs/>
        </w:rPr>
        <w:t>詳細</w:t>
      </w:r>
    </w:p>
    <w:p w14:paraId="6B3D950C" w14:textId="67592633" w:rsidR="008F459C" w:rsidRDefault="008F459C">
      <w:r>
        <w:rPr>
          <w:rFonts w:hint="eastAsia"/>
        </w:rPr>
        <w:t>10周年に相応しい規格</w:t>
      </w:r>
      <w:r w:rsidR="0084650F">
        <w:rPr>
          <w:rFonts w:hint="eastAsia"/>
        </w:rPr>
        <w:t>とは</w:t>
      </w:r>
    </w:p>
    <w:p w14:paraId="4A24D507" w14:textId="64387DC9" w:rsidR="008F459C" w:rsidRDefault="006243DD" w:rsidP="008F42CD">
      <w:pPr>
        <w:ind w:firstLineChars="100" w:firstLine="210"/>
      </w:pPr>
      <w:r>
        <w:rPr>
          <w:rFonts w:hint="eastAsia"/>
        </w:rPr>
        <w:t>・</w:t>
      </w:r>
      <w:r w:rsidR="008F459C">
        <w:rPr>
          <w:rFonts w:hint="eastAsia"/>
        </w:rPr>
        <w:t>卒業生を巻き込む</w:t>
      </w:r>
      <w:r w:rsidR="008F42CD">
        <w:rPr>
          <w:rFonts w:hint="eastAsia"/>
        </w:rPr>
        <w:t>（卒業生が参加したくなる。</w:t>
      </w:r>
      <w:r w:rsidR="00A0358B">
        <w:rPr>
          <w:rFonts w:hint="eastAsia"/>
        </w:rPr>
        <w:t>）</w:t>
      </w:r>
    </w:p>
    <w:p w14:paraId="2F304011" w14:textId="5D0F4B92" w:rsidR="008F42CD" w:rsidRDefault="000C4031" w:rsidP="008F42CD">
      <w:pPr>
        <w:ind w:firstLineChars="100" w:firstLine="210"/>
      </w:pPr>
      <w:r>
        <w:rPr>
          <w:rFonts w:hint="eastAsia"/>
        </w:rPr>
        <w:t>・</w:t>
      </w:r>
      <w:r w:rsidR="008F42CD">
        <w:rPr>
          <w:rFonts w:hint="eastAsia"/>
        </w:rPr>
        <w:t>学生を巻き込む</w:t>
      </w:r>
      <w:r w:rsidR="00A0358B">
        <w:rPr>
          <w:rFonts w:hint="eastAsia"/>
        </w:rPr>
        <w:t>（学生</w:t>
      </w:r>
      <w:r w:rsidR="008D597D">
        <w:rPr>
          <w:rFonts w:hint="eastAsia"/>
        </w:rPr>
        <w:t>への支援、学生からの協力）</w:t>
      </w:r>
    </w:p>
    <w:p w14:paraId="25EE0B82" w14:textId="77777777" w:rsidR="00B34444" w:rsidRDefault="00B34444" w:rsidP="00B34444">
      <w:pPr>
        <w:ind w:firstLineChars="200" w:firstLine="420"/>
      </w:pPr>
      <w:r>
        <w:rPr>
          <w:rFonts w:hint="eastAsia"/>
        </w:rPr>
        <w:t>50%支援　　O</w:t>
      </w:r>
      <w:r>
        <w:t>B,OG</w:t>
      </w:r>
      <w:r>
        <w:rPr>
          <w:rFonts w:hint="eastAsia"/>
        </w:rPr>
        <w:t>のみ参加のイベント</w:t>
      </w:r>
    </w:p>
    <w:p w14:paraId="7CB9EA1F" w14:textId="652CF66E" w:rsidR="00B34444" w:rsidRDefault="00B34444" w:rsidP="00B14AB7">
      <w:pPr>
        <w:ind w:firstLineChars="200" w:firstLine="420"/>
      </w:pPr>
      <w:r>
        <w:rPr>
          <w:rFonts w:hint="eastAsia"/>
        </w:rPr>
        <w:t>80%支援　　学生を巻き込むイベント</w:t>
      </w:r>
    </w:p>
    <w:p w14:paraId="3CD67513" w14:textId="276BD313" w:rsidR="008F459C" w:rsidRDefault="00306C1B" w:rsidP="00387DF5">
      <w:pPr>
        <w:ind w:firstLineChars="100" w:firstLine="210"/>
      </w:pPr>
      <w:r>
        <w:rPr>
          <w:rFonts w:hint="eastAsia"/>
        </w:rPr>
        <w:t>・</w:t>
      </w:r>
      <w:r w:rsidR="008F459C">
        <w:rPr>
          <w:rFonts w:hint="eastAsia"/>
        </w:rPr>
        <w:t>校友会の活性化</w:t>
      </w:r>
      <w:r>
        <w:rPr>
          <w:rFonts w:hint="eastAsia"/>
        </w:rPr>
        <w:t>および校友会活動の周知</w:t>
      </w:r>
      <w:r w:rsidR="008F459C">
        <w:rPr>
          <w:rFonts w:hint="eastAsia"/>
        </w:rPr>
        <w:t>につながる</w:t>
      </w:r>
    </w:p>
    <w:p w14:paraId="4F9DB361" w14:textId="13556DAE" w:rsidR="00E6327F" w:rsidRDefault="00540809">
      <w:r>
        <w:rPr>
          <w:rFonts w:hint="eastAsia"/>
        </w:rPr>
        <w:t>企画内容</w:t>
      </w:r>
    </w:p>
    <w:p w14:paraId="5A9DF297" w14:textId="2383A700" w:rsidR="00162558" w:rsidRDefault="00162558">
      <w:r>
        <w:rPr>
          <w:rFonts w:hint="eastAsia"/>
        </w:rPr>
        <w:t xml:space="preserve">　・</w:t>
      </w:r>
      <w:r w:rsidR="00460B72">
        <w:rPr>
          <w:rFonts w:hint="eastAsia"/>
        </w:rPr>
        <w:t>企画規模</w:t>
      </w:r>
      <w:r w:rsidR="00CE3A2F">
        <w:rPr>
          <w:rFonts w:hint="eastAsia"/>
        </w:rPr>
        <w:t>は問わない。参加対象が広く</w:t>
      </w:r>
      <w:r w:rsidR="002224DE">
        <w:rPr>
          <w:rFonts w:hint="eastAsia"/>
        </w:rPr>
        <w:t>大規模な企画も地域密着型も</w:t>
      </w:r>
      <w:r w:rsidR="00824443">
        <w:rPr>
          <w:rFonts w:hint="eastAsia"/>
        </w:rPr>
        <w:t>同様に対象とする。</w:t>
      </w:r>
    </w:p>
    <w:p w14:paraId="102AAD32" w14:textId="6E06834B" w:rsidR="009221DD" w:rsidRDefault="003831B8">
      <w:r>
        <w:rPr>
          <w:rFonts w:hint="eastAsia"/>
        </w:rPr>
        <w:t xml:space="preserve">　</w:t>
      </w:r>
      <w:r w:rsidR="00540809">
        <w:rPr>
          <w:rFonts w:hint="eastAsia"/>
        </w:rPr>
        <w:t>・</w:t>
      </w:r>
      <w:r w:rsidR="008A5C03">
        <w:rPr>
          <w:rFonts w:hint="eastAsia"/>
        </w:rPr>
        <w:t>目新しい</w:t>
      </w:r>
      <w:r w:rsidR="008D597D">
        <w:rPr>
          <w:rFonts w:hint="eastAsia"/>
        </w:rPr>
        <w:t>企画</w:t>
      </w:r>
      <w:r w:rsidR="009221DD">
        <w:rPr>
          <w:rFonts w:hint="eastAsia"/>
        </w:rPr>
        <w:t>。</w:t>
      </w:r>
    </w:p>
    <w:p w14:paraId="29AB5473" w14:textId="302921DE" w:rsidR="003831B8" w:rsidRDefault="009221DD" w:rsidP="00540809">
      <w:pPr>
        <w:ind w:leftChars="100" w:left="210"/>
      </w:pPr>
      <w:r>
        <w:rPr>
          <w:rFonts w:hint="eastAsia"/>
        </w:rPr>
        <w:t>ただし</w:t>
      </w:r>
      <w:r w:rsidR="003813D3">
        <w:rPr>
          <w:rFonts w:hint="eastAsia"/>
        </w:rPr>
        <w:t>、</w:t>
      </w:r>
      <w:r w:rsidR="003831B8">
        <w:rPr>
          <w:rFonts w:hint="eastAsia"/>
        </w:rPr>
        <w:t>従来通りの企画</w:t>
      </w:r>
      <w:r w:rsidR="003813D3">
        <w:rPr>
          <w:rFonts w:hint="eastAsia"/>
        </w:rPr>
        <w:t>でも10周年タイアップ企画</w:t>
      </w:r>
      <w:r w:rsidR="001F416A">
        <w:rPr>
          <w:rFonts w:hint="eastAsia"/>
        </w:rPr>
        <w:t>を付加するものは支援対象</w:t>
      </w:r>
      <w:r w:rsidR="0015364C">
        <w:rPr>
          <w:rFonts w:hint="eastAsia"/>
        </w:rPr>
        <w:t>費用を限定して対象とする</w:t>
      </w:r>
      <w:r w:rsidR="00093504">
        <w:rPr>
          <w:rFonts w:hint="eastAsia"/>
        </w:rPr>
        <w:t>。</w:t>
      </w:r>
    </w:p>
    <w:p w14:paraId="5BB7672F" w14:textId="47FEE22D" w:rsidR="00B34444" w:rsidRPr="00E03C70" w:rsidRDefault="00A87517" w:rsidP="00B34444">
      <w:r>
        <w:rPr>
          <w:rFonts w:hint="eastAsia"/>
        </w:rPr>
        <w:t>応募での</w:t>
      </w:r>
      <w:r w:rsidR="00B34444" w:rsidRPr="00E03C70">
        <w:rPr>
          <w:rFonts w:hint="eastAsia"/>
        </w:rPr>
        <w:t>企画の明確化</w:t>
      </w:r>
    </w:p>
    <w:p w14:paraId="4FE07770" w14:textId="0CC1FFD3" w:rsidR="00B34444" w:rsidRDefault="00B34444" w:rsidP="00B34444">
      <w:r>
        <w:rPr>
          <w:rFonts w:hint="eastAsia"/>
        </w:rPr>
        <w:t xml:space="preserve">　</w:t>
      </w:r>
      <w:r w:rsidR="007F6E2C">
        <w:rPr>
          <w:rFonts w:hint="eastAsia"/>
        </w:rPr>
        <w:t>・</w:t>
      </w:r>
      <w:r>
        <w:rPr>
          <w:rFonts w:hint="eastAsia"/>
        </w:rPr>
        <w:t>企画内容の明確化</w:t>
      </w:r>
      <w:r w:rsidR="00AE5DF0">
        <w:rPr>
          <w:rFonts w:hint="eastAsia"/>
        </w:rPr>
        <w:t>、</w:t>
      </w:r>
      <w:r>
        <w:rPr>
          <w:rFonts w:hint="eastAsia"/>
        </w:rPr>
        <w:t>アピールポイントの明確化</w:t>
      </w:r>
      <w:r w:rsidR="00AE5DF0">
        <w:rPr>
          <w:rFonts w:hint="eastAsia"/>
        </w:rPr>
        <w:t>、</w:t>
      </w:r>
      <w:r>
        <w:rPr>
          <w:rFonts w:hint="eastAsia"/>
        </w:rPr>
        <w:t>企画費用の算定</w:t>
      </w:r>
    </w:p>
    <w:p w14:paraId="12349F4A" w14:textId="6D02BF26" w:rsidR="00B34444" w:rsidRDefault="00096148" w:rsidP="007F6E2C">
      <w:pPr>
        <w:ind w:firstLineChars="100" w:firstLine="210"/>
      </w:pPr>
      <w:r>
        <w:rPr>
          <w:rFonts w:hint="eastAsia"/>
        </w:rPr>
        <w:t>・</w:t>
      </w:r>
      <w:r w:rsidR="00B34444">
        <w:rPr>
          <w:rFonts w:hint="eastAsia"/>
        </w:rPr>
        <w:t>飲食の扱い</w:t>
      </w:r>
      <w:r w:rsidR="00772BBD">
        <w:rPr>
          <w:rFonts w:hint="eastAsia"/>
        </w:rPr>
        <w:t xml:space="preserve">　</w:t>
      </w:r>
      <w:r w:rsidR="00346A95">
        <w:rPr>
          <w:rFonts w:hint="eastAsia"/>
        </w:rPr>
        <w:t>地域散策などで</w:t>
      </w:r>
      <w:r w:rsidR="00AC3C68">
        <w:rPr>
          <w:rFonts w:hint="eastAsia"/>
        </w:rPr>
        <w:t>の飲料、</w:t>
      </w:r>
      <w:r w:rsidR="003A48C2">
        <w:rPr>
          <w:rFonts w:hint="eastAsia"/>
        </w:rPr>
        <w:t>軽食</w:t>
      </w:r>
      <w:r w:rsidR="004C23AA">
        <w:rPr>
          <w:rFonts w:hint="eastAsia"/>
        </w:rPr>
        <w:t>などは</w:t>
      </w:r>
      <w:r w:rsidR="009921BC">
        <w:rPr>
          <w:rFonts w:hint="eastAsia"/>
        </w:rPr>
        <w:t>必要経費として</w:t>
      </w:r>
      <w:r w:rsidR="003A48C2">
        <w:rPr>
          <w:rFonts w:hint="eastAsia"/>
        </w:rPr>
        <w:t>可</w:t>
      </w:r>
      <w:r w:rsidR="004C23AA">
        <w:rPr>
          <w:rFonts w:hint="eastAsia"/>
        </w:rPr>
        <w:t>とする。</w:t>
      </w:r>
    </w:p>
    <w:p w14:paraId="15336B43" w14:textId="24F81CC9" w:rsidR="003B4454" w:rsidRPr="00DF5CB9" w:rsidRDefault="004142D7">
      <w:pPr>
        <w:rPr>
          <w:b/>
          <w:bCs/>
        </w:rPr>
      </w:pPr>
      <w:r w:rsidRPr="00DF5CB9">
        <w:rPr>
          <w:rFonts w:hint="eastAsia"/>
          <w:b/>
          <w:bCs/>
        </w:rPr>
        <w:t>企画実行に際しての</w:t>
      </w:r>
      <w:r w:rsidR="00AF4451">
        <w:rPr>
          <w:rFonts w:hint="eastAsia"/>
          <w:b/>
          <w:bCs/>
        </w:rPr>
        <w:t>主催者への</w:t>
      </w:r>
      <w:r w:rsidR="003B4454" w:rsidRPr="00DF5CB9">
        <w:rPr>
          <w:rFonts w:hint="eastAsia"/>
          <w:b/>
          <w:bCs/>
        </w:rPr>
        <w:t>具体的な</w:t>
      </w:r>
      <w:r w:rsidRPr="00DF5CB9">
        <w:rPr>
          <w:rFonts w:hint="eastAsia"/>
          <w:b/>
          <w:bCs/>
        </w:rPr>
        <w:t>依頼事項</w:t>
      </w:r>
    </w:p>
    <w:p w14:paraId="4F67E817" w14:textId="5AEDDD31" w:rsidR="004142D7" w:rsidRDefault="004142D7">
      <w:r>
        <w:rPr>
          <w:rFonts w:hint="eastAsia"/>
        </w:rPr>
        <w:t>・イベントに校友会10周年タイアップ企画の明示</w:t>
      </w:r>
      <w:r w:rsidR="00A10BD1">
        <w:rPr>
          <w:rFonts w:hint="eastAsia"/>
        </w:rPr>
        <w:t>とアピール</w:t>
      </w:r>
    </w:p>
    <w:p w14:paraId="771AA350" w14:textId="3B08BC1A" w:rsidR="003B4454" w:rsidRDefault="003B4454">
      <w:r>
        <w:rPr>
          <w:rFonts w:hint="eastAsia"/>
        </w:rPr>
        <w:t>・</w:t>
      </w:r>
      <w:r w:rsidR="004142D7">
        <w:rPr>
          <w:rFonts w:hint="eastAsia"/>
        </w:rPr>
        <w:t>参加者</w:t>
      </w:r>
      <w:r w:rsidR="00E802F8">
        <w:rPr>
          <w:rFonts w:hint="eastAsia"/>
        </w:rPr>
        <w:t>への校友会10周年の</w:t>
      </w:r>
      <w:r w:rsidR="0099699C">
        <w:rPr>
          <w:rFonts w:hint="eastAsia"/>
        </w:rPr>
        <w:t>P</w:t>
      </w:r>
      <w:r w:rsidR="0099699C">
        <w:t>R</w:t>
      </w:r>
      <w:r w:rsidR="004933C3">
        <w:t>(</w:t>
      </w:r>
      <w:r w:rsidR="00DB0F89">
        <w:rPr>
          <w:rFonts w:hint="eastAsia"/>
        </w:rPr>
        <w:t>10周年</w:t>
      </w:r>
      <w:r>
        <w:rPr>
          <w:rFonts w:hint="eastAsia"/>
        </w:rPr>
        <w:t>パンフレット</w:t>
      </w:r>
      <w:r w:rsidR="00DB0F89">
        <w:rPr>
          <w:rFonts w:hint="eastAsia"/>
        </w:rPr>
        <w:t>・グッズ</w:t>
      </w:r>
      <w:r>
        <w:rPr>
          <w:rFonts w:hint="eastAsia"/>
        </w:rPr>
        <w:t>の配布</w:t>
      </w:r>
      <w:r w:rsidR="00EF7205">
        <w:rPr>
          <w:rFonts w:hint="eastAsia"/>
        </w:rPr>
        <w:t>など</w:t>
      </w:r>
      <w:r w:rsidR="004933C3">
        <w:rPr>
          <w:rFonts w:hint="eastAsia"/>
        </w:rPr>
        <w:t>)</w:t>
      </w:r>
    </w:p>
    <w:p w14:paraId="30DA081C" w14:textId="2D1FD2EB" w:rsidR="004142D7" w:rsidRDefault="00D344C9" w:rsidP="00A47A96">
      <w:pPr>
        <w:pStyle w:val="a9"/>
      </w:pPr>
      <w:r>
        <w:rPr>
          <w:rFonts w:hint="eastAsia"/>
        </w:rPr>
        <w:t>以上</w:t>
      </w:r>
    </w:p>
    <w:p w14:paraId="16A75976" w14:textId="77777777" w:rsidR="00A47A96" w:rsidRDefault="00A47A96" w:rsidP="00A2510B">
      <w:pPr>
        <w:ind w:firstLineChars="1000" w:firstLine="2100"/>
      </w:pPr>
    </w:p>
    <w:p w14:paraId="7177A3E4" w14:textId="77777777" w:rsidR="00FD744C" w:rsidRDefault="00FD744C" w:rsidP="00A2510B">
      <w:pPr>
        <w:ind w:firstLineChars="1000" w:firstLine="2100"/>
      </w:pPr>
    </w:p>
    <w:p w14:paraId="247A1147" w14:textId="252117BD" w:rsidR="00C52E02" w:rsidRDefault="00C52E02" w:rsidP="00FD744C">
      <w:r>
        <w:rPr>
          <w:rFonts w:hint="eastAsia"/>
        </w:rPr>
        <w:lastRenderedPageBreak/>
        <w:t>企画</w:t>
      </w:r>
      <w:r w:rsidR="0041375B">
        <w:rPr>
          <w:rFonts w:hint="eastAsia"/>
        </w:rPr>
        <w:t>応募内容</w:t>
      </w:r>
    </w:p>
    <w:p w14:paraId="28487623" w14:textId="77777777" w:rsidR="00FC4BD5" w:rsidRPr="00582745" w:rsidRDefault="00FC4BD5" w:rsidP="00FC4BD5">
      <w:pPr>
        <w:rPr>
          <w:b/>
          <w:bCs/>
        </w:rPr>
      </w:pPr>
      <w:r w:rsidRPr="00582745">
        <w:rPr>
          <w:rFonts w:hint="eastAsia"/>
          <w:b/>
          <w:bCs/>
        </w:rPr>
        <w:t>校友会10周年タイアップ企画　応募への対応（案）</w:t>
      </w:r>
    </w:p>
    <w:p w14:paraId="7EE8DE20" w14:textId="77777777" w:rsidR="00FC4BD5" w:rsidRPr="00250A3E" w:rsidRDefault="00FC4BD5" w:rsidP="00FC4BD5">
      <w:r>
        <w:rPr>
          <w:rFonts w:hint="eastAsia"/>
        </w:rPr>
        <w:t xml:space="preserve">　　　　　　　　　　　　　　　　　　　　　　　　　　　　　　　2022年10月3日</w:t>
      </w:r>
    </w:p>
    <w:p w14:paraId="469E616B" w14:textId="77777777" w:rsidR="00FC4BD5" w:rsidRDefault="00FC4BD5" w:rsidP="00FC4BD5">
      <w:r>
        <w:rPr>
          <w:rFonts w:hint="eastAsia"/>
        </w:rPr>
        <w:t>2</w:t>
      </w:r>
      <w:r>
        <w:t>022</w:t>
      </w:r>
      <w:r>
        <w:rPr>
          <w:rFonts w:hint="eastAsia"/>
        </w:rPr>
        <w:t>年7月21日常任幹事会での「校友会10周年タイアップ審査基準」承認に基づいて応募提案への回答および要望をまとめる。</w:t>
      </w:r>
    </w:p>
    <w:p w14:paraId="450C2003" w14:textId="77777777" w:rsidR="00FC4BD5" w:rsidRDefault="00FC4BD5" w:rsidP="00FC4BD5"/>
    <w:p w14:paraId="7D34DA45" w14:textId="77777777" w:rsidR="00FC4BD5" w:rsidRDefault="00FC4BD5" w:rsidP="00FC4BD5">
      <w:r w:rsidRPr="003C4417">
        <w:rPr>
          <w:rFonts w:hint="eastAsia"/>
          <w:b/>
          <w:bCs/>
        </w:rPr>
        <w:t>N</w:t>
      </w:r>
      <w:r w:rsidRPr="003C4417">
        <w:rPr>
          <w:b/>
          <w:bCs/>
        </w:rPr>
        <w:t xml:space="preserve">o.1 </w:t>
      </w:r>
      <w:r>
        <w:t xml:space="preserve">    </w:t>
      </w:r>
      <w:r>
        <w:rPr>
          <w:rFonts w:hint="eastAsia"/>
        </w:rPr>
        <w:t>執行委員会で審議し、対応済。</w:t>
      </w:r>
    </w:p>
    <w:p w14:paraId="6FA67855" w14:textId="77777777" w:rsidR="00FC4BD5" w:rsidRDefault="00FC4BD5" w:rsidP="00FC4BD5"/>
    <w:p w14:paraId="60634B0A" w14:textId="77777777" w:rsidR="00FC4BD5" w:rsidRPr="00582745" w:rsidRDefault="00FC4BD5" w:rsidP="00FC4BD5">
      <w:pPr>
        <w:rPr>
          <w:b/>
          <w:bCs/>
        </w:rPr>
      </w:pPr>
      <w:r w:rsidRPr="003C4417">
        <w:rPr>
          <w:rFonts w:hint="eastAsia"/>
          <w:b/>
          <w:bCs/>
        </w:rPr>
        <w:t>N</w:t>
      </w:r>
      <w:r w:rsidRPr="003C4417">
        <w:rPr>
          <w:b/>
          <w:bCs/>
        </w:rPr>
        <w:t>o</w:t>
      </w:r>
      <w:r w:rsidRPr="003C4417">
        <w:rPr>
          <w:rFonts w:hint="eastAsia"/>
          <w:b/>
          <w:bCs/>
        </w:rPr>
        <w:t>.</w:t>
      </w:r>
      <w:r w:rsidRPr="003C4417">
        <w:rPr>
          <w:b/>
          <w:bCs/>
        </w:rPr>
        <w:t>2</w:t>
      </w:r>
      <w:r>
        <w:rPr>
          <w:rFonts w:hint="eastAsia"/>
        </w:rPr>
        <w:t xml:space="preserve">　</w:t>
      </w:r>
      <w:r w:rsidRPr="00582745">
        <w:rPr>
          <w:b/>
          <w:bCs/>
        </w:rPr>
        <w:t>「鎌倉の歴史散歩」 ～第二回 鎌倉散策 ～</w:t>
      </w:r>
    </w:p>
    <w:p w14:paraId="5C42A9B4" w14:textId="77777777" w:rsidR="00FC4BD5" w:rsidRDefault="00FC4BD5" w:rsidP="00FC4BD5">
      <w:r>
        <w:t xml:space="preserve">  </w:t>
      </w:r>
      <w:bookmarkStart w:id="0" w:name="_Hlk112834822"/>
      <w:r>
        <w:rPr>
          <w:rFonts w:hint="eastAsia"/>
        </w:rPr>
        <w:t>実行費用見積：6万円</w:t>
      </w:r>
      <w:bookmarkEnd w:id="0"/>
      <w:r>
        <w:rPr>
          <w:rFonts w:hint="eastAsia"/>
        </w:rPr>
        <w:t xml:space="preserve"> </w:t>
      </w:r>
      <w:r>
        <w:t>,</w:t>
      </w:r>
    </w:p>
    <w:p w14:paraId="04754DE3" w14:textId="77777777" w:rsidR="00FC4BD5" w:rsidRDefault="00FC4BD5" w:rsidP="00FC4BD5">
      <w:r>
        <w:rPr>
          <w:rFonts w:hint="eastAsia"/>
        </w:rPr>
        <w:t xml:space="preserve">　</w:t>
      </w:r>
      <w:r w:rsidRPr="003E702F">
        <w:rPr>
          <w:rFonts w:hint="eastAsia"/>
          <w:b/>
          <w:bCs/>
        </w:rPr>
        <w:t>対応</w:t>
      </w:r>
      <w:r>
        <w:rPr>
          <w:rFonts w:hint="eastAsia"/>
        </w:rPr>
        <w:t>：家族などの参加を予定しており、80%支援。（D</w:t>
      </w:r>
      <w:r>
        <w:t>VD</w:t>
      </w:r>
      <w:r>
        <w:rPr>
          <w:rFonts w:hint="eastAsia"/>
        </w:rPr>
        <w:t>化費用については別途調整）</w:t>
      </w:r>
    </w:p>
    <w:p w14:paraId="122BD4A0" w14:textId="77777777" w:rsidR="00CB6EFB" w:rsidRPr="00582745" w:rsidRDefault="00CB6EFB" w:rsidP="00CB6EFB">
      <w:pPr>
        <w:rPr>
          <w:b/>
          <w:bCs/>
        </w:rPr>
      </w:pPr>
      <w:r w:rsidRPr="003C4417">
        <w:rPr>
          <w:rFonts w:hint="eastAsia"/>
          <w:b/>
          <w:bCs/>
        </w:rPr>
        <w:t>No.3</w:t>
      </w:r>
      <w:r>
        <w:rPr>
          <w:rFonts w:hint="eastAsia"/>
        </w:rPr>
        <w:t xml:space="preserve">.　</w:t>
      </w:r>
      <w:r w:rsidRPr="00582745">
        <w:rPr>
          <w:b/>
          <w:bCs/>
        </w:rPr>
        <w:t xml:space="preserve"> 在校生エレクトーンサークルによるミニコンサート</w:t>
      </w:r>
    </w:p>
    <w:p w14:paraId="3688BA4B" w14:textId="77777777" w:rsidR="00CB6EFB" w:rsidRDefault="00CB6EFB" w:rsidP="00CB6EFB">
      <w:pPr>
        <w:ind w:firstLineChars="100" w:firstLine="210"/>
      </w:pPr>
      <w:r>
        <w:rPr>
          <w:rFonts w:hint="eastAsia"/>
        </w:rPr>
        <w:t>実行費用見積：3万3900円</w:t>
      </w:r>
    </w:p>
    <w:p w14:paraId="365FA39E" w14:textId="77777777" w:rsidR="00CB6EFB" w:rsidRDefault="00CB6EFB" w:rsidP="00CB6EFB">
      <w:r>
        <w:rPr>
          <w:rFonts w:hint="eastAsia"/>
        </w:rPr>
        <w:t xml:space="preserve">　</w:t>
      </w:r>
      <w:r w:rsidRPr="003E702F">
        <w:rPr>
          <w:rFonts w:hint="eastAsia"/>
          <w:b/>
          <w:bCs/>
        </w:rPr>
        <w:t>対応</w:t>
      </w:r>
      <w:r>
        <w:rPr>
          <w:rFonts w:hint="eastAsia"/>
        </w:rPr>
        <w:t>：費用の見直しがあり、内訳は楽器の運搬費、エレクトーンサークルへの謝礼など。在校生の演奏、一般参加のイベントであり、80%支援。</w:t>
      </w:r>
    </w:p>
    <w:p w14:paraId="0E14AC1C" w14:textId="77777777" w:rsidR="00CB6EFB" w:rsidRPr="003C4417" w:rsidRDefault="00CB6EFB" w:rsidP="00CB6EFB"/>
    <w:p w14:paraId="4A1B5B21" w14:textId="77777777" w:rsidR="00CB6EFB" w:rsidRPr="00582745" w:rsidRDefault="00CB6EFB" w:rsidP="00CB6EFB">
      <w:pPr>
        <w:rPr>
          <w:b/>
          <w:bCs/>
        </w:rPr>
      </w:pPr>
      <w:r w:rsidRPr="003C4417">
        <w:rPr>
          <w:rFonts w:hint="eastAsia"/>
          <w:b/>
          <w:bCs/>
        </w:rPr>
        <w:t>N</w:t>
      </w:r>
      <w:r w:rsidRPr="003C4417">
        <w:rPr>
          <w:b/>
          <w:bCs/>
        </w:rPr>
        <w:t>o.4</w:t>
      </w:r>
      <w:r>
        <w:rPr>
          <w:rFonts w:hint="eastAsia"/>
        </w:rPr>
        <w:t xml:space="preserve">　</w:t>
      </w:r>
      <w:r w:rsidRPr="00582745">
        <w:rPr>
          <w:b/>
          <w:bCs/>
        </w:rPr>
        <w:t>広瀬鎌二建築展 SH＋ 第 5 回</w:t>
      </w:r>
    </w:p>
    <w:p w14:paraId="1683DA3B" w14:textId="77777777" w:rsidR="00CB6EFB" w:rsidRDefault="00CB6EFB" w:rsidP="00CB6EFB">
      <w:r>
        <w:rPr>
          <w:rFonts w:hint="eastAsia"/>
        </w:rPr>
        <w:t xml:space="preserve">　実行費用見積：1</w:t>
      </w:r>
      <w:r>
        <w:t>82</w:t>
      </w:r>
      <w:r>
        <w:rPr>
          <w:rFonts w:hint="eastAsia"/>
        </w:rPr>
        <w:t>万円――＞97万円（会場費用と展示関係費の除外、印刷物の部数減による）</w:t>
      </w:r>
    </w:p>
    <w:p w14:paraId="5B57C9B9" w14:textId="77777777" w:rsidR="00CB6EFB" w:rsidRDefault="00CB6EFB" w:rsidP="00CB6EFB">
      <w:r>
        <w:rPr>
          <w:rFonts w:hint="eastAsia"/>
        </w:rPr>
        <w:t xml:space="preserve">　</w:t>
      </w:r>
      <w:r w:rsidRPr="005A4C73">
        <w:rPr>
          <w:rFonts w:hint="eastAsia"/>
          <w:b/>
          <w:bCs/>
        </w:rPr>
        <w:t>対応</w:t>
      </w:r>
      <w:r>
        <w:rPr>
          <w:rFonts w:hint="eastAsia"/>
        </w:rPr>
        <w:t>：費用の見直しがあったが、前回同様に今回が第5回目のイベントであり、現状の企画では校友会10周年との関連は希薄のため対象としない。</w:t>
      </w:r>
    </w:p>
    <w:p w14:paraId="51E29233" w14:textId="77777777" w:rsidR="00CB6EFB" w:rsidRDefault="00CB6EFB" w:rsidP="00CB6EFB"/>
    <w:p w14:paraId="7C0FA01E" w14:textId="77777777" w:rsidR="00CB6EFB" w:rsidRPr="00250A3E" w:rsidRDefault="00CB6EFB" w:rsidP="00CB6EFB">
      <w:r w:rsidRPr="003C4417">
        <w:rPr>
          <w:b/>
          <w:bCs/>
        </w:rPr>
        <w:t>No.5</w:t>
      </w:r>
      <w:r>
        <w:rPr>
          <w:rFonts w:hint="eastAsia"/>
          <w:b/>
          <w:bCs/>
        </w:rPr>
        <w:t xml:space="preserve">　</w:t>
      </w:r>
      <w:r w:rsidRPr="00582745">
        <w:rPr>
          <w:rFonts w:hint="eastAsia"/>
          <w:b/>
          <w:bCs/>
        </w:rPr>
        <w:t>講演会「母校の歴史周辺」白木先生</w:t>
      </w:r>
      <w:r>
        <w:rPr>
          <w:rFonts w:hint="eastAsia"/>
          <w:b/>
          <w:bCs/>
        </w:rPr>
        <w:t>講演</w:t>
      </w:r>
    </w:p>
    <w:p w14:paraId="7E7E86D2" w14:textId="2BF37D62" w:rsidR="00CB6EFB" w:rsidRDefault="00CB6EFB" w:rsidP="00CB6EFB">
      <w:r>
        <w:rPr>
          <w:rFonts w:hint="eastAsia"/>
          <w:b/>
          <w:bCs/>
        </w:rPr>
        <w:t xml:space="preserve">　</w:t>
      </w:r>
      <w:bookmarkStart w:id="1" w:name="_Hlk118202569"/>
      <w:r>
        <w:rPr>
          <w:rFonts w:hint="eastAsia"/>
        </w:rPr>
        <w:t>実行費用見積：</w:t>
      </w:r>
      <w:r w:rsidR="00C843B0">
        <w:rPr>
          <w:rFonts w:hint="eastAsia"/>
        </w:rPr>
        <w:t>１万3900円</w:t>
      </w:r>
      <w:bookmarkEnd w:id="1"/>
    </w:p>
    <w:p w14:paraId="57072418" w14:textId="77777777" w:rsidR="00CB6EFB" w:rsidRDefault="00CB6EFB" w:rsidP="00CB6EFB">
      <w:pPr>
        <w:ind w:firstLineChars="100" w:firstLine="206"/>
      </w:pPr>
      <w:r w:rsidRPr="005A4C73">
        <w:rPr>
          <w:rFonts w:hint="eastAsia"/>
          <w:b/>
          <w:bCs/>
        </w:rPr>
        <w:t>対応</w:t>
      </w:r>
      <w:r>
        <w:rPr>
          <w:rFonts w:hint="eastAsia"/>
        </w:rPr>
        <w:t>：校友会10年間の活動を伝え、会員相互の親睦と母校の発展への寄与を考える。</w:t>
      </w:r>
    </w:p>
    <w:p w14:paraId="480085A9" w14:textId="77777777" w:rsidR="00CB6EFB" w:rsidRDefault="00CB6EFB" w:rsidP="00CB6EFB">
      <w:pPr>
        <w:ind w:firstLineChars="100" w:firstLine="210"/>
      </w:pPr>
      <w:r>
        <w:rPr>
          <w:rFonts w:hint="eastAsia"/>
        </w:rPr>
        <w:t>費用は一般を含む参加者（30人）へのお茶代と講演者への謝礼。80%支援。</w:t>
      </w:r>
    </w:p>
    <w:p w14:paraId="57146F2C" w14:textId="77777777" w:rsidR="00CB6EFB" w:rsidRDefault="00CB6EFB" w:rsidP="00CB6EFB">
      <w:pPr>
        <w:ind w:firstLineChars="100" w:firstLine="210"/>
      </w:pPr>
    </w:p>
    <w:p w14:paraId="45F9CF77" w14:textId="77777777" w:rsidR="00CB6EFB" w:rsidRDefault="00CB6EFB" w:rsidP="00CB6EFB">
      <w:r w:rsidRPr="00C26A85">
        <w:rPr>
          <w:b/>
          <w:bCs/>
        </w:rPr>
        <w:t>No.6</w:t>
      </w:r>
      <w:r>
        <w:rPr>
          <w:rFonts w:hint="eastAsia"/>
        </w:rPr>
        <w:t xml:space="preserve">　</w:t>
      </w:r>
      <w:r w:rsidRPr="00582745">
        <w:rPr>
          <w:rFonts w:ascii="游ゴシック" w:eastAsia="游ゴシック" w:hAnsi="游ゴシック" w:cs="Times New Roman" w:hint="eastAsia"/>
          <w:b/>
          <w:bCs/>
          <w:kern w:val="0"/>
        </w:rPr>
        <w:t>東京都市大学</w:t>
      </w:r>
      <w:bookmarkStart w:id="2" w:name="_Hlk118203140"/>
      <w:r w:rsidRPr="00582745">
        <w:rPr>
          <w:rFonts w:ascii="游ゴシック" w:eastAsia="游ゴシック" w:hAnsi="游ゴシック" w:cs="Times New Roman" w:hint="eastAsia"/>
          <w:b/>
          <w:bCs/>
          <w:kern w:val="0"/>
        </w:rPr>
        <w:t>如学会第１５回建築１００人展</w:t>
      </w:r>
      <w:bookmarkEnd w:id="2"/>
      <w:r w:rsidRPr="00582745">
        <w:rPr>
          <w:rFonts w:ascii="游ゴシック" w:eastAsia="游ゴシック" w:hAnsi="游ゴシック" w:cs="Times New Roman" w:hint="eastAsia"/>
          <w:b/>
          <w:bCs/>
          <w:kern w:val="0"/>
        </w:rPr>
        <w:t>・大学展</w:t>
      </w:r>
      <w:r w:rsidRPr="00582745">
        <w:rPr>
          <w:b/>
          <w:bCs/>
        </w:rPr>
        <w:t xml:space="preserve"> </w:t>
      </w:r>
    </w:p>
    <w:p w14:paraId="1B98D1F6" w14:textId="77777777" w:rsidR="00CB6EFB" w:rsidRDefault="00CB6EFB" w:rsidP="00CB6EFB">
      <w:pPr>
        <w:ind w:firstLineChars="100" w:firstLine="210"/>
      </w:pPr>
      <w:r>
        <w:rPr>
          <w:rFonts w:hint="eastAsia"/>
        </w:rPr>
        <w:t>実行費用見積：⁇万円</w:t>
      </w:r>
    </w:p>
    <w:p w14:paraId="50BB9A04" w14:textId="77777777" w:rsidR="00CB6EFB" w:rsidRDefault="00CB6EFB" w:rsidP="00CB6EFB">
      <w:pPr>
        <w:ind w:firstLineChars="100" w:firstLine="206"/>
      </w:pPr>
      <w:bookmarkStart w:id="3" w:name="_Hlk118202665"/>
      <w:r w:rsidRPr="00582745">
        <w:rPr>
          <w:rFonts w:hint="eastAsia"/>
          <w:b/>
          <w:bCs/>
        </w:rPr>
        <w:t>対応</w:t>
      </w:r>
      <w:r>
        <w:rPr>
          <w:rFonts w:hint="eastAsia"/>
        </w:rPr>
        <w:t>：</w:t>
      </w:r>
      <w:bookmarkEnd w:id="3"/>
      <w:r>
        <w:rPr>
          <w:rFonts w:hint="eastAsia"/>
        </w:rPr>
        <w:t>従来実施されている1</w:t>
      </w:r>
      <w:r>
        <w:t>0</w:t>
      </w:r>
      <w:r>
        <w:rPr>
          <w:rFonts w:hint="eastAsia"/>
        </w:rPr>
        <w:t>0人展の継続である。意義は認めるが10周年との関連は希薄なため対象としない。</w:t>
      </w:r>
    </w:p>
    <w:p w14:paraId="48106884" w14:textId="77777777" w:rsidR="00CB6EFB" w:rsidRDefault="00CB6EFB" w:rsidP="00CB6EFB">
      <w:pPr>
        <w:ind w:firstLineChars="100" w:firstLine="210"/>
      </w:pPr>
    </w:p>
    <w:p w14:paraId="025C5ACD" w14:textId="219BA4A8" w:rsidR="00CB6EFB" w:rsidRDefault="00CB6EFB" w:rsidP="008C4594">
      <w:pPr>
        <w:rPr>
          <w:rFonts w:ascii="游ゴシック" w:eastAsia="游ゴシック" w:hAnsi="游ゴシック" w:cs="Times New Roman"/>
          <w:b/>
          <w:bCs/>
          <w:kern w:val="0"/>
        </w:rPr>
      </w:pPr>
      <w:r w:rsidRPr="00C26A85">
        <w:rPr>
          <w:b/>
          <w:bCs/>
        </w:rPr>
        <w:t>No.</w:t>
      </w:r>
      <w:r>
        <w:rPr>
          <w:rFonts w:hint="eastAsia"/>
          <w:b/>
          <w:bCs/>
        </w:rPr>
        <w:t xml:space="preserve">7　</w:t>
      </w:r>
      <w:r>
        <w:rPr>
          <w:rFonts w:hint="eastAsia"/>
        </w:rPr>
        <w:t>「</w:t>
      </w:r>
      <w:r w:rsidRPr="006947AD">
        <w:rPr>
          <w:rFonts w:hint="eastAsia"/>
          <w:b/>
          <w:bCs/>
        </w:rPr>
        <w:t>ピアノ演奏会i</w:t>
      </w:r>
      <w:r w:rsidRPr="006947AD">
        <w:rPr>
          <w:b/>
          <w:bCs/>
        </w:rPr>
        <w:t>n</w:t>
      </w:r>
      <w:bookmarkStart w:id="4" w:name="_Hlk120018031"/>
      <w:r w:rsidRPr="00582745">
        <w:rPr>
          <w:rFonts w:ascii="游ゴシック" w:eastAsia="游ゴシック" w:hAnsi="游ゴシック" w:cs="Times New Roman" w:hint="eastAsia"/>
          <w:b/>
          <w:bCs/>
          <w:kern w:val="0"/>
        </w:rPr>
        <w:t>如学会第１５回建築１００人展</w:t>
      </w:r>
      <w:bookmarkEnd w:id="4"/>
      <w:r>
        <w:rPr>
          <w:rFonts w:ascii="游ゴシック" w:eastAsia="游ゴシック" w:hAnsi="游ゴシック" w:cs="Times New Roman"/>
          <w:b/>
          <w:bCs/>
          <w:kern w:val="0"/>
        </w:rPr>
        <w:t>」</w:t>
      </w:r>
    </w:p>
    <w:p w14:paraId="2C140C6B" w14:textId="6F43E861" w:rsidR="00CB6EFB" w:rsidRDefault="002770ED" w:rsidP="00CB6EFB">
      <w:pPr>
        <w:ind w:firstLineChars="100" w:firstLine="210"/>
        <w:rPr>
          <w:rFonts w:ascii="游ゴシック" w:eastAsia="游ゴシック" w:hAnsi="游ゴシック" w:cs="Times New Roman"/>
          <w:kern w:val="0"/>
        </w:rPr>
      </w:pPr>
      <w:r>
        <w:rPr>
          <w:rFonts w:ascii="游ゴシック" w:eastAsia="游ゴシック" w:hAnsi="游ゴシック" w:cs="Times New Roman" w:hint="eastAsia"/>
          <w:kern w:val="0"/>
        </w:rPr>
        <w:t>3名のピアニストによるミニコンサート</w:t>
      </w:r>
    </w:p>
    <w:p w14:paraId="39008175" w14:textId="77777777" w:rsidR="0036240E" w:rsidRDefault="0036240E" w:rsidP="0036240E">
      <w:pPr>
        <w:ind w:firstLineChars="100" w:firstLine="210"/>
      </w:pPr>
      <w:r>
        <w:rPr>
          <w:rFonts w:hint="eastAsia"/>
        </w:rPr>
        <w:t>実行費用見積：14万円</w:t>
      </w:r>
    </w:p>
    <w:p w14:paraId="63734077" w14:textId="77777777" w:rsidR="0036240E" w:rsidRDefault="0036240E" w:rsidP="0036240E">
      <w:pPr>
        <w:ind w:firstLineChars="100" w:firstLine="206"/>
      </w:pPr>
      <w:r w:rsidRPr="00582745">
        <w:rPr>
          <w:rFonts w:hint="eastAsia"/>
          <w:b/>
          <w:bCs/>
        </w:rPr>
        <w:t>対応</w:t>
      </w:r>
      <w:r>
        <w:rPr>
          <w:rFonts w:hint="eastAsia"/>
        </w:rPr>
        <w:t>：事業企画委員会メール審議の結果、支援対象とする。80%支援。</w:t>
      </w:r>
    </w:p>
    <w:p w14:paraId="1C3F6527" w14:textId="77777777" w:rsidR="0018233B" w:rsidRDefault="0018233B" w:rsidP="00CB6EFB">
      <w:pPr>
        <w:ind w:firstLineChars="100" w:firstLine="210"/>
        <w:rPr>
          <w:rFonts w:ascii="游ゴシック" w:eastAsia="游ゴシック" w:hAnsi="游ゴシック" w:cs="Times New Roman"/>
          <w:kern w:val="0"/>
        </w:rPr>
      </w:pPr>
    </w:p>
    <w:p w14:paraId="08B2EDEB" w14:textId="77777777" w:rsidR="0018233B" w:rsidRDefault="0018233B" w:rsidP="00CB6EFB">
      <w:pPr>
        <w:ind w:firstLineChars="100" w:firstLine="210"/>
        <w:rPr>
          <w:rFonts w:ascii="游ゴシック" w:eastAsia="游ゴシック" w:hAnsi="游ゴシック" w:cs="Times New Roman"/>
          <w:kern w:val="0"/>
        </w:rPr>
      </w:pPr>
    </w:p>
    <w:p w14:paraId="5861D207" w14:textId="7F8EB00B" w:rsidR="0018233B" w:rsidRDefault="00AA0EE8" w:rsidP="00CB6EFB">
      <w:pPr>
        <w:ind w:firstLineChars="100" w:firstLine="210"/>
        <w:rPr>
          <w:rFonts w:ascii="游ゴシック" w:eastAsia="游ゴシック" w:hAnsi="游ゴシック" w:cs="Times New Roman"/>
          <w:b/>
          <w:bCs/>
          <w:kern w:val="0"/>
        </w:rPr>
      </w:pPr>
      <w:r w:rsidRPr="000377E9">
        <w:rPr>
          <w:rFonts w:ascii="游ゴシック" w:eastAsia="游ゴシック" w:hAnsi="游ゴシック" w:cs="Times New Roman" w:hint="eastAsia"/>
          <w:b/>
          <w:bCs/>
          <w:kern w:val="0"/>
        </w:rPr>
        <w:t>今後</w:t>
      </w:r>
      <w:r w:rsidR="0018233B" w:rsidRPr="000377E9">
        <w:rPr>
          <w:rFonts w:ascii="游ゴシック" w:eastAsia="游ゴシック" w:hAnsi="游ゴシック" w:cs="Times New Roman" w:hint="eastAsia"/>
          <w:b/>
          <w:bCs/>
          <w:kern w:val="0"/>
        </w:rPr>
        <w:t>応募</w:t>
      </w:r>
      <w:r w:rsidRPr="000377E9">
        <w:rPr>
          <w:rFonts w:ascii="游ゴシック" w:eastAsia="游ゴシック" w:hAnsi="游ゴシック" w:cs="Times New Roman" w:hint="eastAsia"/>
          <w:b/>
          <w:bCs/>
          <w:kern w:val="0"/>
        </w:rPr>
        <w:t>企画</w:t>
      </w:r>
      <w:r w:rsidR="0036240E" w:rsidRPr="000377E9">
        <w:rPr>
          <w:rFonts w:ascii="游ゴシック" w:eastAsia="游ゴシック" w:hAnsi="游ゴシック" w:cs="Times New Roman" w:hint="eastAsia"/>
          <w:b/>
          <w:bCs/>
          <w:kern w:val="0"/>
        </w:rPr>
        <w:t>案件</w:t>
      </w:r>
    </w:p>
    <w:p w14:paraId="40BF5EF3" w14:textId="77777777" w:rsidR="000377E9" w:rsidRPr="000377E9" w:rsidRDefault="000377E9" w:rsidP="00CB6EFB">
      <w:pPr>
        <w:ind w:firstLineChars="100" w:firstLine="210"/>
        <w:rPr>
          <w:rFonts w:ascii="游ゴシック" w:eastAsia="游ゴシック" w:hAnsi="游ゴシック" w:cs="Times New Roman" w:hint="eastAsia"/>
          <w:b/>
          <w:bCs/>
          <w:kern w:val="0"/>
        </w:rPr>
      </w:pPr>
    </w:p>
    <w:p w14:paraId="23FC0574" w14:textId="6DEC5E4D" w:rsidR="0018233B" w:rsidRPr="00E9001D" w:rsidRDefault="003127C5" w:rsidP="00AA0EE8">
      <w:pPr>
        <w:rPr>
          <w:rFonts w:ascii="游ゴシック" w:eastAsia="游ゴシック" w:hAnsi="游ゴシック" w:cs="Times New Roman"/>
          <w:b/>
          <w:bCs/>
          <w:kern w:val="0"/>
        </w:rPr>
      </w:pPr>
      <w:r w:rsidRPr="00E9001D">
        <w:rPr>
          <w:rFonts w:ascii="游ゴシック" w:eastAsia="游ゴシック" w:hAnsi="游ゴシック" w:cs="Times New Roman" w:hint="eastAsia"/>
          <w:b/>
          <w:bCs/>
          <w:kern w:val="0"/>
        </w:rPr>
        <w:t>プロテニスプレイヤーに</w:t>
      </w:r>
      <w:r w:rsidR="00256E70" w:rsidRPr="00E9001D">
        <w:rPr>
          <w:rFonts w:ascii="游ゴシック" w:eastAsia="游ゴシック" w:hAnsi="游ゴシック" w:cs="Times New Roman" w:hint="eastAsia"/>
          <w:b/>
          <w:bCs/>
          <w:kern w:val="0"/>
        </w:rPr>
        <w:t>よる</w:t>
      </w:r>
      <w:r w:rsidR="00D81CAE">
        <w:rPr>
          <w:rFonts w:ascii="游ゴシック" w:eastAsia="游ゴシック" w:hAnsi="游ゴシック" w:cs="Times New Roman" w:hint="eastAsia"/>
          <w:b/>
          <w:bCs/>
          <w:kern w:val="0"/>
        </w:rPr>
        <w:t>現役</w:t>
      </w:r>
      <w:r w:rsidR="006E222D">
        <w:rPr>
          <w:rFonts w:ascii="游ゴシック" w:eastAsia="游ゴシック" w:hAnsi="游ゴシック" w:cs="Times New Roman" w:hint="eastAsia"/>
          <w:b/>
          <w:bCs/>
          <w:kern w:val="0"/>
        </w:rPr>
        <w:t>など</w:t>
      </w:r>
      <w:r w:rsidRPr="00E9001D">
        <w:rPr>
          <w:rFonts w:ascii="游ゴシック" w:eastAsia="游ゴシック" w:hAnsi="游ゴシック" w:cs="Times New Roman" w:hint="eastAsia"/>
          <w:b/>
          <w:bCs/>
          <w:kern w:val="0"/>
        </w:rPr>
        <w:t>指導</w:t>
      </w:r>
    </w:p>
    <w:p w14:paraId="4C9BD8CF" w14:textId="0584BB86" w:rsidR="00E9001D" w:rsidRDefault="00E9001D" w:rsidP="00E9001D">
      <w:pPr>
        <w:ind w:firstLineChars="100" w:firstLine="210"/>
        <w:rPr>
          <w:rFonts w:ascii="游ゴシック" w:eastAsia="游ゴシック" w:hAnsi="游ゴシック" w:cs="Times New Roman"/>
          <w:kern w:val="0"/>
        </w:rPr>
      </w:pPr>
      <w:r>
        <w:rPr>
          <w:rFonts w:ascii="游ゴシック" w:eastAsia="游ゴシック" w:hAnsi="游ゴシック" w:cs="Times New Roman" w:hint="eastAsia"/>
          <w:kern w:val="0"/>
        </w:rPr>
        <w:t>硬式テニス部</w:t>
      </w:r>
      <w:r w:rsidR="0019343E">
        <w:rPr>
          <w:rFonts w:ascii="游ゴシック" w:eastAsia="游ゴシック" w:hAnsi="游ゴシック" w:cs="Times New Roman" w:hint="eastAsia"/>
          <w:kern w:val="0"/>
        </w:rPr>
        <w:t>主催</w:t>
      </w:r>
    </w:p>
    <w:p w14:paraId="6E67C25E" w14:textId="77777777" w:rsidR="0036240E" w:rsidRDefault="0036240E" w:rsidP="0036240E">
      <w:pPr>
        <w:ind w:firstLineChars="200" w:firstLine="420"/>
        <w:rPr>
          <w:rFonts w:ascii="游ゴシック" w:eastAsia="游ゴシック" w:hAnsi="游ゴシック" w:cs="Times New Roman" w:hint="eastAsia"/>
          <w:kern w:val="0"/>
        </w:rPr>
      </w:pPr>
    </w:p>
    <w:p w14:paraId="79F612FA" w14:textId="22D6AB9A" w:rsidR="003127C5" w:rsidRPr="00E9001D" w:rsidRDefault="00CB75D5" w:rsidP="00D33F97">
      <w:pPr>
        <w:rPr>
          <w:rFonts w:ascii="游ゴシック" w:eastAsia="游ゴシック" w:hAnsi="游ゴシック" w:cs="Times New Roman"/>
          <w:b/>
          <w:bCs/>
          <w:kern w:val="0"/>
        </w:rPr>
      </w:pPr>
      <w:r w:rsidRPr="00E9001D">
        <w:rPr>
          <w:rFonts w:ascii="游ゴシック" w:eastAsia="游ゴシック" w:hAnsi="游ゴシック" w:cs="Times New Roman" w:hint="eastAsia"/>
          <w:b/>
          <w:bCs/>
          <w:kern w:val="0"/>
        </w:rPr>
        <w:t>ベンチャー企業で活躍している</w:t>
      </w:r>
      <w:r w:rsidR="006F11AF" w:rsidRPr="00E9001D">
        <w:rPr>
          <w:rFonts w:ascii="游ゴシック" w:eastAsia="游ゴシック" w:hAnsi="游ゴシック" w:cs="Times New Roman" w:hint="eastAsia"/>
          <w:b/>
          <w:bCs/>
          <w:kern w:val="0"/>
        </w:rPr>
        <w:t>卒業生の講演会</w:t>
      </w:r>
    </w:p>
    <w:p w14:paraId="7F6B2F82" w14:textId="61208E31" w:rsidR="0036240E" w:rsidRDefault="002E4800" w:rsidP="00CB6EFB">
      <w:pPr>
        <w:ind w:firstLineChars="100" w:firstLine="210"/>
        <w:rPr>
          <w:rFonts w:ascii="游ゴシック" w:eastAsia="游ゴシック" w:hAnsi="游ゴシック" w:cs="Times New Roman"/>
          <w:kern w:val="0"/>
        </w:rPr>
      </w:pPr>
      <w:r>
        <w:rPr>
          <w:rFonts w:ascii="游ゴシック" w:eastAsia="游ゴシック" w:hAnsi="游ゴシック" w:cs="Times New Roman" w:hint="eastAsia"/>
          <w:kern w:val="0"/>
        </w:rPr>
        <w:t xml:space="preserve">　自治体向けの電気自動車</w:t>
      </w:r>
      <w:r w:rsidR="0078531C">
        <w:rPr>
          <w:rFonts w:ascii="游ゴシック" w:eastAsia="游ゴシック" w:hAnsi="游ゴシック" w:cs="Times New Roman" w:hint="eastAsia"/>
          <w:kern w:val="0"/>
        </w:rPr>
        <w:t>（EV</w:t>
      </w:r>
      <w:r w:rsidR="0078531C">
        <w:rPr>
          <w:rFonts w:ascii="游ゴシック" w:eastAsia="游ゴシック" w:hAnsi="游ゴシック" w:cs="Times New Roman"/>
          <w:kern w:val="0"/>
        </w:rPr>
        <w:t>）</w:t>
      </w:r>
      <w:r w:rsidR="0078531C">
        <w:rPr>
          <w:rFonts w:ascii="游ゴシック" w:eastAsia="游ゴシック" w:hAnsi="游ゴシック" w:cs="Times New Roman" w:hint="eastAsia"/>
          <w:kern w:val="0"/>
        </w:rPr>
        <w:t>導入支援事業</w:t>
      </w:r>
      <w:r w:rsidR="00256E70">
        <w:rPr>
          <w:rFonts w:ascii="游ゴシック" w:eastAsia="游ゴシック" w:hAnsi="游ゴシック" w:cs="Times New Roman" w:hint="eastAsia"/>
          <w:kern w:val="0"/>
        </w:rPr>
        <w:t>の推進</w:t>
      </w:r>
    </w:p>
    <w:p w14:paraId="2D0AFE88" w14:textId="55871AE8" w:rsidR="0019343E" w:rsidRPr="006947AD" w:rsidRDefault="0019343E" w:rsidP="00CB6EFB">
      <w:pPr>
        <w:ind w:firstLineChars="100" w:firstLine="210"/>
        <w:rPr>
          <w:rFonts w:ascii="游ゴシック" w:eastAsia="游ゴシック" w:hAnsi="游ゴシック" w:cs="Times New Roman" w:hint="eastAsia"/>
          <w:b/>
          <w:bCs/>
          <w:kern w:val="0"/>
        </w:rPr>
      </w:pPr>
      <w:r>
        <w:rPr>
          <w:rFonts w:ascii="游ゴシック" w:eastAsia="游ゴシック" w:hAnsi="游ゴシック" w:cs="Times New Roman" w:hint="eastAsia"/>
          <w:kern w:val="0"/>
        </w:rPr>
        <w:t xml:space="preserve">　通友会と電友会</w:t>
      </w:r>
      <w:r w:rsidR="00D81CAE">
        <w:rPr>
          <w:rFonts w:ascii="游ゴシック" w:eastAsia="游ゴシック" w:hAnsi="游ゴシック" w:cs="Times New Roman" w:hint="eastAsia"/>
          <w:kern w:val="0"/>
        </w:rPr>
        <w:t>共催</w:t>
      </w:r>
    </w:p>
    <w:p w14:paraId="182D2337" w14:textId="77777777" w:rsidR="00CB6EFB" w:rsidRPr="005A5D33" w:rsidRDefault="00CB6EFB" w:rsidP="00CB6EFB">
      <w:pPr>
        <w:ind w:firstLineChars="100" w:firstLine="210"/>
      </w:pPr>
      <w:r>
        <w:rPr>
          <w:rFonts w:hint="eastAsia"/>
        </w:rPr>
        <w:t xml:space="preserve">　　　　　　　　　　　　　　　　　　　　　　　　　　　　　　　　　以上</w:t>
      </w:r>
    </w:p>
    <w:p w14:paraId="2339BBBB" w14:textId="77777777" w:rsidR="00FC4BD5" w:rsidRDefault="00FC4BD5" w:rsidP="00FC4BD5"/>
    <w:p w14:paraId="7233FBC7" w14:textId="4A66275D" w:rsidR="00FD744C" w:rsidRPr="00FC4BD5" w:rsidRDefault="00FD744C" w:rsidP="00FD744C"/>
    <w:sectPr w:rsidR="00FD744C" w:rsidRPr="00FC4B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CF729" w14:textId="77777777" w:rsidR="006870CE" w:rsidRDefault="006870CE" w:rsidP="00584FC8">
      <w:r>
        <w:separator/>
      </w:r>
    </w:p>
  </w:endnote>
  <w:endnote w:type="continuationSeparator" w:id="0">
    <w:p w14:paraId="24A00BE6" w14:textId="77777777" w:rsidR="006870CE" w:rsidRDefault="006870CE" w:rsidP="00584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8638A" w14:textId="77777777" w:rsidR="006870CE" w:rsidRDefault="006870CE" w:rsidP="00584FC8">
      <w:r>
        <w:separator/>
      </w:r>
    </w:p>
  </w:footnote>
  <w:footnote w:type="continuationSeparator" w:id="0">
    <w:p w14:paraId="33EF6CC9" w14:textId="77777777" w:rsidR="006870CE" w:rsidRDefault="006870CE" w:rsidP="00584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59C"/>
    <w:rsid w:val="000210ED"/>
    <w:rsid w:val="0002652F"/>
    <w:rsid w:val="000377E9"/>
    <w:rsid w:val="00041A5F"/>
    <w:rsid w:val="00093504"/>
    <w:rsid w:val="00096148"/>
    <w:rsid w:val="000B27C9"/>
    <w:rsid w:val="000C4031"/>
    <w:rsid w:val="0015364C"/>
    <w:rsid w:val="00162558"/>
    <w:rsid w:val="00171DA5"/>
    <w:rsid w:val="00174D96"/>
    <w:rsid w:val="0018233B"/>
    <w:rsid w:val="0019343E"/>
    <w:rsid w:val="001A6099"/>
    <w:rsid w:val="001A6FE3"/>
    <w:rsid w:val="001C1FA7"/>
    <w:rsid w:val="001D2F03"/>
    <w:rsid w:val="001F416A"/>
    <w:rsid w:val="001F6B00"/>
    <w:rsid w:val="002224DE"/>
    <w:rsid w:val="002435CF"/>
    <w:rsid w:val="00253155"/>
    <w:rsid w:val="00256E70"/>
    <w:rsid w:val="002770ED"/>
    <w:rsid w:val="002E4800"/>
    <w:rsid w:val="002F4ADF"/>
    <w:rsid w:val="00306C1B"/>
    <w:rsid w:val="003127C5"/>
    <w:rsid w:val="00346A95"/>
    <w:rsid w:val="0036102E"/>
    <w:rsid w:val="0036240E"/>
    <w:rsid w:val="003813D3"/>
    <w:rsid w:val="00382E80"/>
    <w:rsid w:val="003831B8"/>
    <w:rsid w:val="00387DF5"/>
    <w:rsid w:val="003933FB"/>
    <w:rsid w:val="003A48C2"/>
    <w:rsid w:val="003B4454"/>
    <w:rsid w:val="0041375B"/>
    <w:rsid w:val="004142D7"/>
    <w:rsid w:val="00460B72"/>
    <w:rsid w:val="004933C3"/>
    <w:rsid w:val="004B68B2"/>
    <w:rsid w:val="004C23AA"/>
    <w:rsid w:val="004D5BE9"/>
    <w:rsid w:val="00540809"/>
    <w:rsid w:val="00584FC8"/>
    <w:rsid w:val="006243DD"/>
    <w:rsid w:val="00670CF8"/>
    <w:rsid w:val="006802E5"/>
    <w:rsid w:val="006870CE"/>
    <w:rsid w:val="006A317A"/>
    <w:rsid w:val="006D0B43"/>
    <w:rsid w:val="006E222D"/>
    <w:rsid w:val="006F11AF"/>
    <w:rsid w:val="00702260"/>
    <w:rsid w:val="00755307"/>
    <w:rsid w:val="00772BBD"/>
    <w:rsid w:val="0078531C"/>
    <w:rsid w:val="00793998"/>
    <w:rsid w:val="007F6E2C"/>
    <w:rsid w:val="00810BF7"/>
    <w:rsid w:val="00824443"/>
    <w:rsid w:val="0084650F"/>
    <w:rsid w:val="00860501"/>
    <w:rsid w:val="00885B34"/>
    <w:rsid w:val="008936C2"/>
    <w:rsid w:val="008A5C03"/>
    <w:rsid w:val="008C4594"/>
    <w:rsid w:val="008D0E5D"/>
    <w:rsid w:val="008D597D"/>
    <w:rsid w:val="008F42CD"/>
    <w:rsid w:val="008F459C"/>
    <w:rsid w:val="009221DD"/>
    <w:rsid w:val="0092498B"/>
    <w:rsid w:val="00976AD2"/>
    <w:rsid w:val="009921BC"/>
    <w:rsid w:val="0099699C"/>
    <w:rsid w:val="00A0358B"/>
    <w:rsid w:val="00A10BD1"/>
    <w:rsid w:val="00A2510B"/>
    <w:rsid w:val="00A47A96"/>
    <w:rsid w:val="00A7216C"/>
    <w:rsid w:val="00A85930"/>
    <w:rsid w:val="00A87517"/>
    <w:rsid w:val="00A91B73"/>
    <w:rsid w:val="00A93D04"/>
    <w:rsid w:val="00A97614"/>
    <w:rsid w:val="00AA0EE8"/>
    <w:rsid w:val="00AC3C68"/>
    <w:rsid w:val="00AE5DF0"/>
    <w:rsid w:val="00AF4451"/>
    <w:rsid w:val="00B14AB7"/>
    <w:rsid w:val="00B34444"/>
    <w:rsid w:val="00B40F65"/>
    <w:rsid w:val="00B92774"/>
    <w:rsid w:val="00BD2EEA"/>
    <w:rsid w:val="00C415D2"/>
    <w:rsid w:val="00C52E02"/>
    <w:rsid w:val="00C67F25"/>
    <w:rsid w:val="00C843B0"/>
    <w:rsid w:val="00CB6EFB"/>
    <w:rsid w:val="00CB75D5"/>
    <w:rsid w:val="00CE3A2F"/>
    <w:rsid w:val="00CE65DB"/>
    <w:rsid w:val="00D33F97"/>
    <w:rsid w:val="00D344C9"/>
    <w:rsid w:val="00D81CAE"/>
    <w:rsid w:val="00DB0F89"/>
    <w:rsid w:val="00DF5CB9"/>
    <w:rsid w:val="00E03C70"/>
    <w:rsid w:val="00E6327F"/>
    <w:rsid w:val="00E721D3"/>
    <w:rsid w:val="00E802F8"/>
    <w:rsid w:val="00E9001D"/>
    <w:rsid w:val="00EF7205"/>
    <w:rsid w:val="00F11590"/>
    <w:rsid w:val="00F36506"/>
    <w:rsid w:val="00FC4BD5"/>
    <w:rsid w:val="00FD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980B58"/>
  <w15:chartTrackingRefBased/>
  <w15:docId w15:val="{06CDD35E-37D7-4AB4-95C6-E92D6643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C4031"/>
  </w:style>
  <w:style w:type="character" w:customStyle="1" w:styleId="a4">
    <w:name w:val="日付 (文字)"/>
    <w:basedOn w:val="a0"/>
    <w:link w:val="a3"/>
    <w:uiPriority w:val="99"/>
    <w:semiHidden/>
    <w:rsid w:val="000C4031"/>
  </w:style>
  <w:style w:type="paragraph" w:styleId="a5">
    <w:name w:val="header"/>
    <w:basedOn w:val="a"/>
    <w:link w:val="a6"/>
    <w:uiPriority w:val="99"/>
    <w:unhideWhenUsed/>
    <w:rsid w:val="00584F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4FC8"/>
  </w:style>
  <w:style w:type="paragraph" w:styleId="a7">
    <w:name w:val="footer"/>
    <w:basedOn w:val="a"/>
    <w:link w:val="a8"/>
    <w:uiPriority w:val="99"/>
    <w:unhideWhenUsed/>
    <w:rsid w:val="00584F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4FC8"/>
  </w:style>
  <w:style w:type="paragraph" w:styleId="a9">
    <w:name w:val="Closing"/>
    <w:basedOn w:val="a"/>
    <w:link w:val="aa"/>
    <w:uiPriority w:val="99"/>
    <w:unhideWhenUsed/>
    <w:rsid w:val="00A47A96"/>
    <w:pPr>
      <w:jc w:val="right"/>
    </w:pPr>
  </w:style>
  <w:style w:type="character" w:customStyle="1" w:styleId="aa">
    <w:name w:val="結語 (文字)"/>
    <w:basedOn w:val="a0"/>
    <w:link w:val="a9"/>
    <w:uiPriority w:val="99"/>
    <w:rsid w:val="00A47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中澤眞</dc:creator>
  <cp:keywords/>
  <dc:description/>
  <cp:lastModifiedBy>中澤 眞</cp:lastModifiedBy>
  <cp:revision>29</cp:revision>
  <dcterms:created xsi:type="dcterms:W3CDTF">2022-11-20T05:48:00Z</dcterms:created>
  <dcterms:modified xsi:type="dcterms:W3CDTF">2022-11-22T05:06:00Z</dcterms:modified>
</cp:coreProperties>
</file>